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left w:w="40" w:type="dxa"/>
          <w:right w:w="0" w:type="dxa"/>
        </w:tblCellMar>
        <w:tblLook w:val="04A0" w:firstRow="1" w:lastRow="0" w:firstColumn="1" w:lastColumn="0" w:noHBand="0" w:noVBand="1"/>
      </w:tblPr>
      <w:tblGrid>
        <w:gridCol w:w="3793"/>
        <w:gridCol w:w="5652"/>
      </w:tblGrid>
      <w:tr w:rsidR="003D67A0" w:rsidRPr="003D67A0" w:rsidTr="003D67A0">
        <w:trPr>
          <w:tblHeader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</w:p>
        </w:tc>
      </w:tr>
      <w:tr w:rsidR="003D67A0" w:rsidRPr="003D67A0" w:rsidTr="003D67A0">
        <w:trPr>
          <w:tblHeader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 xml:space="preserve">Извещение о проведении закупки 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(в редакции № 1 от 03.10.2013</w:t>
            </w:r>
            <w:proofErr w:type="gramStart"/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 xml:space="preserve"> )</w:t>
            </w:r>
            <w:proofErr w:type="gramEnd"/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 xml:space="preserve"> 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Номер извещения: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31300588155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Наименование закупки: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Оказание услуг по круглосуточному обеспечению сохранности Объектов Заказчика и находящегося на Объектах имущества Заказчика путем оперативного прибытия мобильной группы вооруженных охранников Исполнителя при поступлении сигнала «тревога» на пульт центральной станции мониторинга в результате срабатывания сигнализации и принятия мер по пресечению противоправных действий третьих лиц на Объектах Заказчика по адресу: СПб, сеть теплоснабжения от Северо-Западной ТЭЦ, литера</w:t>
            </w:r>
            <w:proofErr w:type="gramStart"/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 xml:space="preserve"> А</w:t>
            </w:r>
            <w:proofErr w:type="gramEnd"/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 xml:space="preserve">, сооружение 1, в 2013-2018 годах 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Способ проведения закупки: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Открытый запрос предложений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Заказчик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Наименование организации: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Закрытое акционерное общество "Тепломагистраль"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Место нахождения: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191186, Санкт-Петербург, Конюшенная М., дом 14, корпус лит А, офис (квартира) пом.15Н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Почтовый адрес: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 xml:space="preserve">191186, г. Санкт-Петербург, ул. Малая Конюшенная, дом 14, лит. А, помещение 15Н. 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Контактная информация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Ф.И.О: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ubalakshina@gmail.com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Телефон: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+7 (812) 3148914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Факс: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+7 (812) 3147221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Предмет договора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Лот №1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Предмет договора: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proofErr w:type="gramStart"/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 xml:space="preserve">Оказание услуг по круглосуточному обеспечению сохранности Объектов Заказчика и находящегося на Объектах имущества Заказчика путем оперативного прибытия мобильной группы вооруженных охранников Исполнителя при поступлении сигнала «тревога» на пульт центральной станции мониторинга (далее по тексту «пульт ЦСМ») в результате срабатывания сигнализации и принятия мер по пресечению противоправных действий третьих лиц на Объектах Заказчика. </w:t>
            </w:r>
            <w:proofErr w:type="gramEnd"/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lastRenderedPageBreak/>
              <w:t>Начальная (максимальная) цена договора: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2 169 817,38 Российский рубль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Информация о товаре, работе, услуге: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9"/>
              <w:gridCol w:w="2083"/>
              <w:gridCol w:w="1941"/>
              <w:gridCol w:w="1348"/>
              <w:gridCol w:w="1467"/>
              <w:gridCol w:w="2147"/>
            </w:tblGrid>
            <w:tr w:rsidR="003D67A0" w:rsidRPr="003D67A0" w:rsidTr="003D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  <w:t>Классификация по ОКДП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  <w:t>Классификация по ОКВЭД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  <w:t>Ед.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  <w:t>Количество (Объем)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b/>
                      <w:bCs/>
                      <w:color w:val="625F5F"/>
                      <w:sz w:val="24"/>
                      <w:szCs w:val="24"/>
                    </w:rPr>
                    <w:t>Дополнительные сведения</w:t>
                  </w:r>
                </w:p>
              </w:tc>
            </w:tr>
            <w:tr w:rsidR="003D67A0" w:rsidRPr="003D67A0" w:rsidTr="003D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jc w:val="center"/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  <w:t>7400000 УСЛУГИ В ОБЛАСТИ КОММЕРЧЕСКОЙ И ТЕХНИЧЕСКОЙ ДЕЯТЕЛЬНОСТИ ПРОЧЕЙ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  <w:t>74.60 Проведение расследований и обеспечение безопасности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jc w:val="center"/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  <w:t>Штука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jc w:val="center"/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</w:pPr>
                  <w:r w:rsidRPr="003D67A0"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67A0" w:rsidRPr="003D67A0" w:rsidRDefault="003D67A0" w:rsidP="003D67A0">
                  <w:pPr>
                    <w:spacing w:after="0" w:line="320" w:lineRule="atLeast"/>
                    <w:rPr>
                      <w:rFonts w:ascii="Arial" w:eastAsia="Times New Roman" w:hAnsi="Arial" w:cs="Arial"/>
                      <w:color w:val="625F5F"/>
                      <w:sz w:val="24"/>
                      <w:szCs w:val="24"/>
                    </w:rPr>
                  </w:pPr>
                </w:p>
              </w:tc>
            </w:tr>
          </w:tbl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Место поставки товара, выполнения работ, оказания услуг для лота №1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Место поставки товара, выполнения работ, оказания услуг:</w:t>
            </w:r>
          </w:p>
        </w:tc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г. Санкт-Петербург, сеть теплоснабжения от Северо-Западной ТЭЦ, лит</w:t>
            </w:r>
            <w:proofErr w:type="gramStart"/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.А</w:t>
            </w:r>
            <w:proofErr w:type="gramEnd"/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 xml:space="preserve">, сооружение 1. 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Информация о документации по закупке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Срок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с 03.10.2013 по 14.10.2013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Место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www.zakupki.gov.ru, www.teplomagistral.ru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Порядок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Документация предоставляется в электронном виде, без взимания платы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Официальный сайт, на котором размещена документация:</w:t>
            </w:r>
          </w:p>
        </w:tc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 xml:space="preserve">www.zakupki.gov.ru 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Размер платы:</w:t>
            </w:r>
          </w:p>
        </w:tc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Плата не требуется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Информация о порядке проведения закупки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Дата и время окончания подачи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14.10.2013 10:00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Подведение итогов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Дата и время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15.10.2013 13:00</w:t>
            </w:r>
          </w:p>
        </w:tc>
      </w:tr>
      <w:tr w:rsidR="003D67A0" w:rsidRPr="003D67A0" w:rsidTr="003D6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Место:</w:t>
            </w:r>
          </w:p>
        </w:tc>
        <w:tc>
          <w:tcPr>
            <w:tcW w:w="0" w:type="auto"/>
            <w:vAlign w:val="center"/>
            <w:hideMark/>
          </w:tcPr>
          <w:p w:rsidR="003D67A0" w:rsidRPr="003D67A0" w:rsidRDefault="003D67A0" w:rsidP="003D67A0">
            <w:pPr>
              <w:spacing w:after="0" w:line="320" w:lineRule="atLeast"/>
              <w:rPr>
                <w:rFonts w:ascii="Arial" w:eastAsia="Times New Roman" w:hAnsi="Arial" w:cs="Arial"/>
                <w:color w:val="625F5F"/>
                <w:sz w:val="24"/>
                <w:szCs w:val="24"/>
              </w:rPr>
            </w:pPr>
            <w:r w:rsidRPr="003D67A0">
              <w:rPr>
                <w:rFonts w:ascii="Arial" w:eastAsia="Times New Roman" w:hAnsi="Arial" w:cs="Arial"/>
                <w:color w:val="625F5F"/>
                <w:sz w:val="24"/>
                <w:szCs w:val="24"/>
              </w:rPr>
              <w:t>191186, Санкт-Петербург, ул. Малая Конюшенная, д.14, лит. А, пом.</w:t>
            </w:r>
          </w:p>
        </w:tc>
      </w:tr>
    </w:tbl>
    <w:p w:rsidR="00187114" w:rsidRDefault="00187114"/>
    <w:sectPr w:rsidR="00187114" w:rsidSect="0021604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7A0"/>
    <w:rsid w:val="00187114"/>
    <w:rsid w:val="00216040"/>
    <w:rsid w:val="003D67A0"/>
    <w:rsid w:val="004D6071"/>
    <w:rsid w:val="00B1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1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55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Тепломагистраль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u.balakshina</dc:creator>
  <cp:lastModifiedBy>user</cp:lastModifiedBy>
  <cp:revision>2</cp:revision>
  <dcterms:created xsi:type="dcterms:W3CDTF">2013-10-03T14:40:00Z</dcterms:created>
  <dcterms:modified xsi:type="dcterms:W3CDTF">2013-10-03T14:40:00Z</dcterms:modified>
</cp:coreProperties>
</file>