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64C" w:rsidRPr="0089011F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/>
        <w:rPr>
          <w:rFonts w:eastAsia="Times New Roman"/>
          <w:i/>
          <w:sz w:val="24"/>
          <w:szCs w:val="24"/>
          <w:lang w:eastAsia="ru-RU"/>
        </w:rPr>
      </w:pPr>
      <w:r w:rsidRPr="0089011F">
        <w:rPr>
          <w:rFonts w:eastAsia="Times New Roman"/>
          <w:bCs/>
          <w:spacing w:val="-1"/>
          <w:w w:val="91"/>
          <w:sz w:val="24"/>
          <w:szCs w:val="24"/>
          <w:lang w:eastAsia="ru-RU"/>
        </w:rPr>
        <w:t>УТВЕРЖДАЮ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Председатель Закупочной комиссии                                                                                                                                                           ЗАО «Тепломагистраль»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________________ Ю.М. Тавдидишвили</w:t>
      </w:r>
    </w:p>
    <w:p w:rsidR="0040664C" w:rsidRPr="0040664C" w:rsidRDefault="0040664C" w:rsidP="0040664C">
      <w:pPr>
        <w:widowControl w:val="0"/>
        <w:autoSpaceDE w:val="0"/>
        <w:autoSpaceDN w:val="0"/>
        <w:adjustRightInd w:val="0"/>
        <w:spacing w:after="0" w:line="240" w:lineRule="auto"/>
        <w:ind w:left="4820" w:right="-1"/>
        <w:jc w:val="both"/>
        <w:rPr>
          <w:rFonts w:eastAsia="Times New Roman"/>
          <w:caps/>
          <w:sz w:val="24"/>
          <w:szCs w:val="24"/>
          <w:lang w:eastAsia="ru-RU"/>
        </w:rPr>
      </w:pPr>
      <w:r w:rsidRPr="0040664C">
        <w:rPr>
          <w:rFonts w:eastAsia="Times New Roman"/>
          <w:sz w:val="24"/>
          <w:szCs w:val="24"/>
          <w:lang w:eastAsia="ru-RU"/>
        </w:rPr>
        <w:t>от «</w:t>
      </w:r>
      <w:r w:rsidR="00651A72">
        <w:rPr>
          <w:rFonts w:eastAsia="Times New Roman"/>
          <w:caps/>
          <w:sz w:val="24"/>
          <w:szCs w:val="24"/>
          <w:lang w:eastAsia="ru-RU"/>
        </w:rPr>
        <w:t>29</w:t>
      </w:r>
      <w:r w:rsidRPr="0040664C">
        <w:rPr>
          <w:rFonts w:eastAsia="Times New Roman"/>
          <w:sz w:val="24"/>
          <w:szCs w:val="24"/>
          <w:lang w:eastAsia="ru-RU"/>
        </w:rPr>
        <w:t xml:space="preserve">» </w:t>
      </w:r>
      <w:r w:rsidR="0089011F">
        <w:rPr>
          <w:sz w:val="24"/>
        </w:rPr>
        <w:t xml:space="preserve">апреля </w:t>
      </w:r>
      <w:r w:rsidRPr="0040664C">
        <w:rPr>
          <w:rFonts w:eastAsia="Times New Roman"/>
          <w:sz w:val="24"/>
          <w:szCs w:val="24"/>
          <w:lang w:eastAsia="ru-RU"/>
        </w:rPr>
        <w:t xml:space="preserve"> 201</w:t>
      </w:r>
      <w:r w:rsidR="00651A72">
        <w:rPr>
          <w:rFonts w:eastAsia="Times New Roman"/>
          <w:caps/>
          <w:sz w:val="24"/>
          <w:szCs w:val="24"/>
          <w:lang w:eastAsia="ru-RU"/>
        </w:rPr>
        <w:t>5</w:t>
      </w:r>
      <w:r w:rsidRPr="0040664C">
        <w:rPr>
          <w:rFonts w:eastAsia="Times New Roman"/>
          <w:sz w:val="24"/>
          <w:szCs w:val="24"/>
          <w:lang w:eastAsia="ru-RU"/>
        </w:rPr>
        <w:t xml:space="preserve"> года</w:t>
      </w:r>
    </w:p>
    <w:p w:rsidR="0040664C" w:rsidRPr="0040664C" w:rsidRDefault="0040664C">
      <w:pPr>
        <w:rPr>
          <w:sz w:val="24"/>
          <w:szCs w:val="24"/>
        </w:rPr>
      </w:pPr>
    </w:p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/>
      </w:tblPr>
      <w:tblGrid>
        <w:gridCol w:w="3204"/>
        <w:gridCol w:w="6240"/>
      </w:tblGrid>
      <w:tr w:rsidR="00DE13F3" w:rsidRPr="0040664C" w:rsidTr="0040664C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40664C">
            <w:pPr>
              <w:spacing w:after="0" w:line="240" w:lineRule="atLeast"/>
              <w:jc w:val="center"/>
              <w:rPr>
                <w:rFonts w:eastAsia="Times New Roman"/>
                <w:b/>
                <w:caps/>
                <w:lang w:eastAsia="ru-RU"/>
              </w:rPr>
            </w:pPr>
            <w:r w:rsidRPr="0040664C">
              <w:rPr>
                <w:rFonts w:eastAsia="Times New Roman"/>
                <w:b/>
                <w:lang w:eastAsia="ru-RU"/>
              </w:rPr>
              <w:t>Извещение о проведении закупки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Оказание услуг по оценке стоимости имущества ЗАО «Тепломагистраль»: сеть тепловая магистральная, расположенная по адресу: Санкт-Петербург, Приморский район, сеть теплоснабжения от Северо-Западной ТЭЦ, сооружение 1, Литера</w:t>
            </w:r>
            <w:proofErr w:type="gram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, кадастровый №78:34:034:0:13, и земельный участок, общей площадью 193 175 кв. м, кадастровый №78:34:034:8, на котором расположена тепловая магистраль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запрос предложений в электронной форме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proofErr w:type="spell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OTC-Tender</w:t>
            </w:r>
            <w:proofErr w:type="spellEnd"/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площадки в сети Интернет: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546429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hyperlink r:id="rId6" w:history="1"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proofErr w:type="spellEnd"/>
              <w:r w:rsidR="0089011F" w:rsidRPr="00BA1676">
                <w:rPr>
                  <w:rStyle w:val="a8"/>
                  <w:sz w:val="24"/>
                  <w:szCs w:val="24"/>
                </w:rPr>
                <w:t>-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Заказчик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Закрытое акционерное общество "Тепломагистраль"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191186, Санкт-Петербург, Конюшенная М., дом 14, корпус лит А, офис (квартира) пом.15Н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191186, г. Санкт-Петербург, ул. Малая Конюшенная, дом 14, лит. А, помещение 15Н. 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Контактная информация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89011F" w:rsidP="0089011F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</w:rPr>
              <w:t>Цымбал</w:t>
            </w:r>
            <w:proofErr w:type="spellEnd"/>
            <w:r>
              <w:rPr>
                <w:sz w:val="24"/>
              </w:rPr>
              <w:t xml:space="preserve"> Мария Юрьевна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89011F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lang w:val="en-US"/>
              </w:rPr>
              <w:t>mtsymbal</w:t>
            </w:r>
            <w:proofErr w:type="spellEnd"/>
            <w:r w:rsidRPr="007B72D3">
              <w:rPr>
                <w:sz w:val="24"/>
              </w:rPr>
              <w:t>01</w:t>
            </w:r>
            <w:r w:rsidRPr="002E0B91">
              <w:rPr>
                <w:sz w:val="24"/>
              </w:rPr>
              <w:t>@gmail.com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+7(812)3148914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Лот №1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Оказание услуг по оценке стоимости имущества ЗАО «Тепломагистраль»: сеть тепловая магистральная, расположенная по адресу: Санкт-Петербург, Приморский район, сеть теплоснабжения от Северо-Западной ТЭЦ, сооружение 1, Литера</w:t>
            </w:r>
            <w:proofErr w:type="gram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, кадастровый №78:34:034:0:13, и земельный участок, общей площадью 193 175 кв. м, кадастровый №78:34:034:8, на котором расположена тепловая магистраль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Pr="0040664C" w:rsidRDefault="00651A72" w:rsidP="00651A72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121 333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33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Российский рубль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E13F3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товаре, работе, услуге:</w:t>
            </w:r>
          </w:p>
          <w:p w:rsidR="0040664C" w:rsidRPr="0040664C" w:rsidRDefault="0040664C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25"/>
              <w:gridCol w:w="2194"/>
              <w:gridCol w:w="1829"/>
              <w:gridCol w:w="1161"/>
              <w:gridCol w:w="1292"/>
              <w:gridCol w:w="2543"/>
            </w:tblGrid>
            <w:tr w:rsidR="00DE13F3" w:rsidRPr="0040664C" w:rsidTr="00DE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bCs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DE13F3" w:rsidRPr="0040664C" w:rsidTr="00DE13F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7400000 УСЛУГИ В ОБЛАСТИ КОММЕРЧЕСКОЙ И ТЕХНИЧЕСКОЙ ДЕЯТЕЛЬНОСТИ ПРОЧЕЙ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70.31.2 Предоставление посреднических услуг при оценке недвижимого имущества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jc w:val="center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2.00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DE13F3" w:rsidRPr="0040664C" w:rsidRDefault="00DE13F3" w:rsidP="00DE13F3">
                  <w:pPr>
                    <w:spacing w:after="0" w:line="240" w:lineRule="atLeast"/>
                    <w:rPr>
                      <w:rFonts w:eastAsia="Times New Roman"/>
                      <w:caps/>
                      <w:sz w:val="24"/>
                      <w:szCs w:val="24"/>
                      <w:lang w:eastAsia="ru-RU"/>
                    </w:rPr>
                  </w:pPr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Оказание услуг по оценке стоимости имущества ЗАО «Тепломагистраль»: сеть тепловая магистральная, расположенная по адресу: Санкт-Петербург, Приморский район, сеть теплоснабжения от Северо-Западной ТЭЦ, сооружение 1, Литера</w:t>
                  </w:r>
                  <w:proofErr w:type="gramStart"/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 А</w:t>
                  </w:r>
                  <w:proofErr w:type="gramEnd"/>
                  <w:r w:rsidRPr="0040664C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, кадастровый №78:34:034:0:13, и земельный участок, общей площадью 193 175 кв. м, кадастровый №78:34:034:8, на котором расположена тепловая магистраль</w:t>
                  </w:r>
                </w:p>
              </w:tc>
            </w:tr>
          </w:tbl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uto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proofErr w:type="gram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Санкт-Петербург, ул. Малая Конюшенная , 14 лит. А </w:t>
            </w:r>
            <w:proofErr w:type="spell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 15Н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документации по закупке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E13F3" w:rsidRPr="00651A72" w:rsidRDefault="00DE13F3" w:rsidP="00651A72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val="en-US"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с 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29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4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.201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по 2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0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E13F3" w:rsidRPr="0089011F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Электронная торговая площ</w:t>
            </w:r>
            <w:r w:rsidR="0089011F">
              <w:rPr>
                <w:rFonts w:eastAsia="Times New Roman"/>
                <w:sz w:val="24"/>
                <w:szCs w:val="24"/>
                <w:lang w:eastAsia="ru-RU"/>
              </w:rPr>
              <w:t xml:space="preserve">адка </w:t>
            </w:r>
            <w:hyperlink r:id="rId7" w:history="1"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proofErr w:type="spellEnd"/>
              <w:r w:rsidR="0089011F" w:rsidRPr="00BA1676">
                <w:rPr>
                  <w:rStyle w:val="a8"/>
                  <w:sz w:val="24"/>
                  <w:szCs w:val="24"/>
                </w:rPr>
                <w:t>-</w:t>
              </w:r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="0089011F" w:rsidRPr="00BA1676">
                <w:rPr>
                  <w:rStyle w:val="a8"/>
                  <w:sz w:val="24"/>
                  <w:szCs w:val="24"/>
                </w:rPr>
                <w:t>.</w:t>
              </w:r>
              <w:proofErr w:type="spellStart"/>
              <w:r w:rsidR="0089011F"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В электронной форме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89011F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89011F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hyperlink r:id="rId8" w:history="1">
              <w:r w:rsidRPr="00BA1676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otc</w:t>
              </w:r>
              <w:r w:rsidRPr="00BA1676">
                <w:rPr>
                  <w:rStyle w:val="a8"/>
                  <w:sz w:val="24"/>
                  <w:szCs w:val="24"/>
                </w:rPr>
                <w:t>-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tender</w:t>
              </w:r>
              <w:r w:rsidRPr="00BA1676">
                <w:rPr>
                  <w:rStyle w:val="a8"/>
                  <w:sz w:val="24"/>
                  <w:szCs w:val="24"/>
                </w:rPr>
                <w:t>.</w:t>
              </w:r>
              <w:r w:rsidRPr="00BA1676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89011F">
              <w:t xml:space="preserve"> </w:t>
            </w:r>
            <w:r>
              <w:t xml:space="preserve">, 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www.zakupki.gov.ru 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Плата не требуется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Информация о порядке проведения закупки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651A72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0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12:00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Рассмотрение заявок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651A72" w:rsidP="006A278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2</w:t>
            </w:r>
            <w:r w:rsidR="003915F2">
              <w:rPr>
                <w:rFonts w:eastAsia="Times New Roman"/>
                <w:caps/>
                <w:sz w:val="24"/>
                <w:szCs w:val="24"/>
                <w:lang w:eastAsia="ru-RU"/>
              </w:rPr>
              <w:t>5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 w:rsidR="006A2785">
              <w:rPr>
                <w:rFonts w:eastAsia="Times New Roman"/>
                <w:sz w:val="24"/>
                <w:szCs w:val="24"/>
                <w:lang w:eastAsia="ru-RU"/>
              </w:rPr>
              <w:t>1</w:t>
            </w:r>
            <w:r w:rsidR="00DE13F3"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Российская Федерация, </w:t>
            </w:r>
            <w:proofErr w:type="gram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. Санкт-Петербург, ул. Малая Конюшенная , 14 лит. А </w:t>
            </w:r>
            <w:proofErr w:type="spellStart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пом</w:t>
            </w:r>
            <w:proofErr w:type="spellEnd"/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 15Н</w:t>
            </w:r>
          </w:p>
        </w:tc>
      </w:tr>
      <w:tr w:rsidR="00DE13F3" w:rsidRPr="0040664C" w:rsidTr="0040664C">
        <w:trPr>
          <w:trHeight w:val="115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Проведение закупки в электронной форме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b/>
                <w:sz w:val="24"/>
                <w:szCs w:val="24"/>
                <w:lang w:eastAsia="ru-RU"/>
              </w:rPr>
              <w:t>Дата и время подведения итогов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6A2785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2</w:t>
            </w:r>
            <w:r w:rsidR="003915F2">
              <w:rPr>
                <w:rFonts w:eastAsia="Times New Roman"/>
                <w:sz w:val="24"/>
                <w:szCs w:val="24"/>
                <w:lang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.05.201</w:t>
            </w:r>
            <w:r w:rsidR="00651A72">
              <w:rPr>
                <w:rFonts w:eastAsia="Times New Roman"/>
                <w:caps/>
                <w:sz w:val="24"/>
                <w:szCs w:val="24"/>
                <w:lang w:val="en-US" w:eastAsia="ru-RU"/>
              </w:rPr>
              <w:t>5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 xml:space="preserve"> 1</w:t>
            </w:r>
            <w:r w:rsidR="006A2785">
              <w:rPr>
                <w:rFonts w:eastAsia="Times New Roman"/>
                <w:sz w:val="24"/>
                <w:szCs w:val="24"/>
                <w:lang w:eastAsia="ru-RU"/>
              </w:rPr>
              <w:t>6</w:t>
            </w:r>
            <w:r w:rsidRPr="0040664C">
              <w:rPr>
                <w:rFonts w:eastAsia="Times New Roman"/>
                <w:sz w:val="24"/>
                <w:szCs w:val="24"/>
                <w:lang w:eastAsia="ru-RU"/>
              </w:rPr>
              <w:t>:00</w:t>
            </w: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</w:tr>
      <w:tr w:rsidR="00DE13F3" w:rsidRPr="0040664C" w:rsidTr="00DE13F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b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DE13F3" w:rsidRPr="0040664C" w:rsidRDefault="00DE13F3" w:rsidP="00DE13F3">
            <w:pPr>
              <w:spacing w:after="0" w:line="240" w:lineRule="atLeast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</w:tbl>
    <w:p w:rsidR="0040664C" w:rsidRPr="00015B96" w:rsidRDefault="0040664C" w:rsidP="0040664C">
      <w:pPr>
        <w:rPr>
          <w:b/>
        </w:rPr>
      </w:pPr>
      <w:r w:rsidRPr="00015B96">
        <w:rPr>
          <w:b/>
        </w:rPr>
        <w:lastRenderedPageBreak/>
        <w:t>Согласовано:</w:t>
      </w:r>
    </w:p>
    <w:tbl>
      <w:tblPr>
        <w:tblStyle w:val="a7"/>
        <w:tblW w:w="10172" w:type="dxa"/>
        <w:tblInd w:w="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81"/>
        <w:gridCol w:w="2091"/>
      </w:tblGrid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Исполнительный директор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Д.В. Лебедь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Главный бухгалтер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В.А. Высоцкая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Заместитель главного бухгалтера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С.А. Высоцкая</w:t>
            </w:r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закупок и договорных отношений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>
              <w:rPr>
                <w:szCs w:val="24"/>
              </w:rPr>
              <w:t>М</w:t>
            </w:r>
            <w:r w:rsidRPr="00801723">
              <w:rPr>
                <w:szCs w:val="24"/>
              </w:rPr>
              <w:t>.</w:t>
            </w:r>
            <w:r>
              <w:rPr>
                <w:szCs w:val="24"/>
              </w:rPr>
              <w:t>Ю</w:t>
            </w:r>
            <w:r w:rsidRPr="00801723">
              <w:rPr>
                <w:szCs w:val="24"/>
              </w:rPr>
              <w:t xml:space="preserve">. </w:t>
            </w:r>
            <w:proofErr w:type="spellStart"/>
            <w:r>
              <w:rPr>
                <w:szCs w:val="24"/>
              </w:rPr>
              <w:t>Цымбал</w:t>
            </w:r>
            <w:proofErr w:type="spellEnd"/>
          </w:p>
        </w:tc>
      </w:tr>
      <w:tr w:rsidR="00651A72" w:rsidTr="00651A72">
        <w:tc>
          <w:tcPr>
            <w:tcW w:w="808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szCs w:val="24"/>
              </w:rPr>
            </w:pPr>
            <w:r w:rsidRPr="00801723">
              <w:rPr>
                <w:szCs w:val="24"/>
              </w:rPr>
              <w:t>Начальник юридического отдела</w:t>
            </w:r>
          </w:p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</w:p>
        </w:tc>
        <w:tc>
          <w:tcPr>
            <w:tcW w:w="2091" w:type="dxa"/>
          </w:tcPr>
          <w:p w:rsidR="00651A72" w:rsidRDefault="00651A72" w:rsidP="00790B1D">
            <w:pPr>
              <w:pStyle w:val="2"/>
              <w:ind w:firstLine="0"/>
              <w:jc w:val="left"/>
              <w:rPr>
                <w:b/>
                <w:caps/>
              </w:rPr>
            </w:pPr>
            <w:r w:rsidRPr="00801723">
              <w:rPr>
                <w:szCs w:val="24"/>
              </w:rPr>
              <w:t>В.Н. Анохин</w:t>
            </w:r>
          </w:p>
        </w:tc>
      </w:tr>
    </w:tbl>
    <w:tbl>
      <w:tblPr>
        <w:tblW w:w="0" w:type="auto"/>
        <w:tblLook w:val="04A0"/>
      </w:tblPr>
      <w:tblGrid>
        <w:gridCol w:w="7366"/>
        <w:gridCol w:w="2204"/>
      </w:tblGrid>
      <w:tr w:rsidR="0040664C" w:rsidRPr="00015B96" w:rsidTr="005B56D2">
        <w:tc>
          <w:tcPr>
            <w:tcW w:w="7367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0664C" w:rsidRPr="00015B96" w:rsidTr="005B56D2">
        <w:tc>
          <w:tcPr>
            <w:tcW w:w="7367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0664C" w:rsidRPr="00015B96" w:rsidTr="005B56D2">
        <w:tc>
          <w:tcPr>
            <w:tcW w:w="7367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0664C" w:rsidRPr="00015B96" w:rsidTr="005B56D2">
        <w:tc>
          <w:tcPr>
            <w:tcW w:w="7367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  <w:tr w:rsidR="0040664C" w:rsidRPr="00015B96" w:rsidTr="005B56D2">
        <w:tc>
          <w:tcPr>
            <w:tcW w:w="7367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2204" w:type="dxa"/>
            <w:shd w:val="clear" w:color="auto" w:fill="auto"/>
          </w:tcPr>
          <w:p w:rsidR="0040664C" w:rsidRPr="0040664C" w:rsidRDefault="0040664C" w:rsidP="005B56D2">
            <w:pPr>
              <w:jc w:val="both"/>
              <w:rPr>
                <w:rFonts w:eastAsia="Times New Roman"/>
                <w:caps/>
                <w:sz w:val="24"/>
                <w:szCs w:val="24"/>
                <w:lang w:eastAsia="ru-RU"/>
              </w:rPr>
            </w:pPr>
          </w:p>
        </w:tc>
      </w:tr>
    </w:tbl>
    <w:p w:rsidR="0040664C" w:rsidRDefault="0040664C"/>
    <w:p w:rsidR="0040664C" w:rsidRDefault="0040664C"/>
    <w:p w:rsidR="0040664C" w:rsidRDefault="0040664C"/>
    <w:p w:rsidR="0040664C" w:rsidRDefault="0040664C"/>
    <w:p w:rsidR="0040664C" w:rsidRDefault="0040664C"/>
    <w:p w:rsidR="0040664C" w:rsidRDefault="0040664C"/>
    <w:p w:rsidR="0040664C" w:rsidRDefault="0040664C"/>
    <w:p w:rsidR="0040664C" w:rsidRDefault="0040664C"/>
    <w:sectPr w:rsidR="0040664C" w:rsidSect="00A72100">
      <w:footerReference w:type="default" r:id="rId9"/>
      <w:pgSz w:w="11906" w:h="16838" w:code="9"/>
      <w:pgMar w:top="567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3AEC" w:rsidRDefault="00A03AEC" w:rsidP="0040664C">
      <w:pPr>
        <w:spacing w:after="0" w:line="240" w:lineRule="auto"/>
      </w:pPr>
      <w:r>
        <w:separator/>
      </w:r>
    </w:p>
  </w:endnote>
  <w:endnote w:type="continuationSeparator" w:id="0">
    <w:p w:rsidR="00A03AEC" w:rsidRDefault="00A03AEC" w:rsidP="00406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02407"/>
      <w:docPartObj>
        <w:docPartGallery w:val="Page Numbers (Bottom of Page)"/>
        <w:docPartUnique/>
      </w:docPartObj>
    </w:sdtPr>
    <w:sdtContent>
      <w:p w:rsidR="0040664C" w:rsidRDefault="00546429">
        <w:pPr>
          <w:pStyle w:val="a5"/>
          <w:jc w:val="right"/>
        </w:pPr>
        <w:fldSimple w:instr=" PAGE   \* MERGEFORMAT ">
          <w:r w:rsidR="006A2785">
            <w:rPr>
              <w:noProof/>
            </w:rPr>
            <w:t>2</w:t>
          </w:r>
        </w:fldSimple>
      </w:p>
    </w:sdtContent>
  </w:sdt>
  <w:p w:rsidR="0040664C" w:rsidRDefault="0040664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3AEC" w:rsidRDefault="00A03AEC" w:rsidP="0040664C">
      <w:pPr>
        <w:spacing w:after="0" w:line="240" w:lineRule="auto"/>
      </w:pPr>
      <w:r>
        <w:separator/>
      </w:r>
    </w:p>
  </w:footnote>
  <w:footnote w:type="continuationSeparator" w:id="0">
    <w:p w:rsidR="00A03AEC" w:rsidRDefault="00A03AEC" w:rsidP="004066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DE13F3"/>
    <w:rsid w:val="0017579A"/>
    <w:rsid w:val="001767AD"/>
    <w:rsid w:val="00187114"/>
    <w:rsid w:val="00216040"/>
    <w:rsid w:val="00274DCA"/>
    <w:rsid w:val="003915F2"/>
    <w:rsid w:val="0040664C"/>
    <w:rsid w:val="00546429"/>
    <w:rsid w:val="00651A72"/>
    <w:rsid w:val="006A2785"/>
    <w:rsid w:val="006D4FE0"/>
    <w:rsid w:val="00861938"/>
    <w:rsid w:val="0089011F"/>
    <w:rsid w:val="00995B9C"/>
    <w:rsid w:val="00A03AEC"/>
    <w:rsid w:val="00A72100"/>
    <w:rsid w:val="00D1693E"/>
    <w:rsid w:val="00DE13F3"/>
    <w:rsid w:val="00DF6E51"/>
    <w:rsid w:val="00EA4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1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06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0664C"/>
  </w:style>
  <w:style w:type="paragraph" w:styleId="a5">
    <w:name w:val="footer"/>
    <w:basedOn w:val="a"/>
    <w:link w:val="a6"/>
    <w:uiPriority w:val="99"/>
    <w:unhideWhenUsed/>
    <w:rsid w:val="004066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664C"/>
  </w:style>
  <w:style w:type="paragraph" w:styleId="2">
    <w:name w:val="Body Text Indent 2"/>
    <w:basedOn w:val="a"/>
    <w:link w:val="20"/>
    <w:rsid w:val="00651A72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eastAsia="Times New Roman"/>
      <w:sz w:val="24"/>
      <w:szCs w:val="22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51A72"/>
    <w:rPr>
      <w:rFonts w:eastAsia="Times New Roman"/>
      <w:sz w:val="24"/>
      <w:szCs w:val="22"/>
      <w:lang w:eastAsia="ru-RU"/>
    </w:rPr>
  </w:style>
  <w:style w:type="table" w:styleId="a7">
    <w:name w:val="Table Grid"/>
    <w:basedOn w:val="a1"/>
    <w:rsid w:val="00651A72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rsid w:val="0089011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6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3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30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6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40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-tende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otc-tender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otc-tender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Тепломагистраль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u.balakshina</dc:creator>
  <cp:keywords/>
  <dc:description/>
  <cp:lastModifiedBy>Maria Tsymbal</cp:lastModifiedBy>
  <cp:revision>9</cp:revision>
  <cp:lastPrinted>2015-06-18T08:20:00Z</cp:lastPrinted>
  <dcterms:created xsi:type="dcterms:W3CDTF">2014-05-16T07:31:00Z</dcterms:created>
  <dcterms:modified xsi:type="dcterms:W3CDTF">2015-06-18T08:23:00Z</dcterms:modified>
</cp:coreProperties>
</file>